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80DA0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2024年度综合绩效考核教学单位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发展性指标选项单</w:t>
      </w:r>
    </w:p>
    <w:p w14:paraId="69F6B4E9">
      <w:pPr>
        <w:jc w:val="both"/>
        <w:rPr>
          <w:rFonts w:hint="eastAsia" w:ascii="方正小标宋_GBK" w:hAnsi="方正小标宋_GBK" w:eastAsia="方正小标宋_GBK" w:cs="方正小标宋_GBK"/>
          <w:b w:val="0"/>
          <w:bCs w:val="0"/>
          <w:sz w:val="24"/>
          <w:szCs w:val="24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115"/>
        <w:gridCol w:w="3285"/>
        <w:gridCol w:w="900"/>
        <w:gridCol w:w="1357"/>
      </w:tblGrid>
      <w:tr w14:paraId="53C57906">
        <w:trPr>
          <w:trHeight w:val="271" w:hRule="atLeast"/>
        </w:trPr>
        <w:tc>
          <w:tcPr>
            <w:tcW w:w="861" w:type="dxa"/>
          </w:tcPr>
          <w:p w14:paraId="40883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15" w:type="dxa"/>
          </w:tcPr>
          <w:p w14:paraId="446C4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3285" w:type="dxa"/>
          </w:tcPr>
          <w:p w14:paraId="4F9C4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发展性指标</w:t>
            </w:r>
          </w:p>
        </w:tc>
        <w:tc>
          <w:tcPr>
            <w:tcW w:w="900" w:type="dxa"/>
          </w:tcPr>
          <w:p w14:paraId="6DF2C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1357" w:type="dxa"/>
          </w:tcPr>
          <w:p w14:paraId="1AC5C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是否选择</w:t>
            </w:r>
          </w:p>
        </w:tc>
      </w:tr>
      <w:tr w14:paraId="3E5F6963">
        <w:tc>
          <w:tcPr>
            <w:tcW w:w="861" w:type="dxa"/>
            <w:vAlign w:val="center"/>
          </w:tcPr>
          <w:p w14:paraId="621A4B8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115" w:type="dxa"/>
            <w:vAlign w:val="center"/>
          </w:tcPr>
          <w:p w14:paraId="155D9B0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center"/>
          </w:tcPr>
          <w:p w14:paraId="496E5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课程建设成效</w:t>
            </w:r>
          </w:p>
        </w:tc>
        <w:tc>
          <w:tcPr>
            <w:tcW w:w="900" w:type="dxa"/>
            <w:vAlign w:val="center"/>
          </w:tcPr>
          <w:p w14:paraId="62ACD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34D033E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73E9090A">
        <w:tc>
          <w:tcPr>
            <w:tcW w:w="861" w:type="dxa"/>
            <w:vAlign w:val="center"/>
          </w:tcPr>
          <w:p w14:paraId="4ABB324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115" w:type="dxa"/>
            <w:vAlign w:val="center"/>
          </w:tcPr>
          <w:p w14:paraId="6C14F78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center"/>
          </w:tcPr>
          <w:p w14:paraId="6408C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教材建设</w:t>
            </w:r>
          </w:p>
        </w:tc>
        <w:tc>
          <w:tcPr>
            <w:tcW w:w="900" w:type="dxa"/>
            <w:vAlign w:val="center"/>
          </w:tcPr>
          <w:p w14:paraId="2EC62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0577577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F142AE7">
        <w:tc>
          <w:tcPr>
            <w:tcW w:w="861" w:type="dxa"/>
            <w:vAlign w:val="center"/>
          </w:tcPr>
          <w:p w14:paraId="4D7BAD8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115" w:type="dxa"/>
            <w:vAlign w:val="center"/>
          </w:tcPr>
          <w:p w14:paraId="203B7F6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center"/>
          </w:tcPr>
          <w:p w14:paraId="65097B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教学成果与案例</w:t>
            </w:r>
          </w:p>
        </w:tc>
        <w:tc>
          <w:tcPr>
            <w:tcW w:w="900" w:type="dxa"/>
            <w:vAlign w:val="center"/>
          </w:tcPr>
          <w:p w14:paraId="4347F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1357" w:type="dxa"/>
            <w:vAlign w:val="center"/>
          </w:tcPr>
          <w:p w14:paraId="1911DBC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B0B2644">
        <w:trPr>
          <w:trHeight w:val="316" w:hRule="atLeast"/>
        </w:trPr>
        <w:tc>
          <w:tcPr>
            <w:tcW w:w="861" w:type="dxa"/>
            <w:vAlign w:val="center"/>
          </w:tcPr>
          <w:p w14:paraId="7CE313D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115" w:type="dxa"/>
            <w:vAlign w:val="center"/>
          </w:tcPr>
          <w:p w14:paraId="797EB6A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center"/>
          </w:tcPr>
          <w:p w14:paraId="4658E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教学能力比赛/青年教师教学竞赛</w:t>
            </w:r>
          </w:p>
        </w:tc>
        <w:tc>
          <w:tcPr>
            <w:tcW w:w="900" w:type="dxa"/>
            <w:vAlign w:val="center"/>
          </w:tcPr>
          <w:p w14:paraId="2105F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7739D32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3241F48">
        <w:tc>
          <w:tcPr>
            <w:tcW w:w="861" w:type="dxa"/>
            <w:vAlign w:val="center"/>
          </w:tcPr>
          <w:p w14:paraId="02A9ADC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115" w:type="dxa"/>
            <w:vAlign w:val="center"/>
          </w:tcPr>
          <w:p w14:paraId="0D81BAD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center"/>
          </w:tcPr>
          <w:p w14:paraId="7905F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教学改革</w:t>
            </w:r>
          </w:p>
        </w:tc>
        <w:tc>
          <w:tcPr>
            <w:tcW w:w="900" w:type="dxa"/>
            <w:vAlign w:val="center"/>
          </w:tcPr>
          <w:p w14:paraId="77B52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004535B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9CE87AC">
        <w:tc>
          <w:tcPr>
            <w:tcW w:w="861" w:type="dxa"/>
            <w:vAlign w:val="center"/>
          </w:tcPr>
          <w:p w14:paraId="7FB2AA2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115" w:type="dxa"/>
            <w:vAlign w:val="center"/>
          </w:tcPr>
          <w:p w14:paraId="31E3DC9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平台机制建设</w:t>
            </w:r>
          </w:p>
        </w:tc>
        <w:tc>
          <w:tcPr>
            <w:tcW w:w="3285" w:type="dxa"/>
            <w:vAlign w:val="center"/>
          </w:tcPr>
          <w:p w14:paraId="7796B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产教融合平台项目</w:t>
            </w:r>
          </w:p>
        </w:tc>
        <w:tc>
          <w:tcPr>
            <w:tcW w:w="900" w:type="dxa"/>
            <w:vAlign w:val="center"/>
          </w:tcPr>
          <w:p w14:paraId="0B49B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54FC017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46B935F0">
        <w:tc>
          <w:tcPr>
            <w:tcW w:w="861" w:type="dxa"/>
            <w:vAlign w:val="center"/>
          </w:tcPr>
          <w:p w14:paraId="346297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115" w:type="dxa"/>
            <w:vAlign w:val="center"/>
          </w:tcPr>
          <w:p w14:paraId="035CCC15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平台机制建设</w:t>
            </w:r>
          </w:p>
        </w:tc>
        <w:tc>
          <w:tcPr>
            <w:tcW w:w="3285" w:type="dxa"/>
            <w:vAlign w:val="center"/>
          </w:tcPr>
          <w:p w14:paraId="247CE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行指委任职</w:t>
            </w:r>
          </w:p>
        </w:tc>
        <w:tc>
          <w:tcPr>
            <w:tcW w:w="900" w:type="dxa"/>
            <w:vAlign w:val="center"/>
          </w:tcPr>
          <w:p w14:paraId="494FC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357" w:type="dxa"/>
            <w:vAlign w:val="center"/>
          </w:tcPr>
          <w:p w14:paraId="0391687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3777361">
        <w:tc>
          <w:tcPr>
            <w:tcW w:w="861" w:type="dxa"/>
            <w:vAlign w:val="center"/>
          </w:tcPr>
          <w:p w14:paraId="743EE2A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115" w:type="dxa"/>
            <w:vAlign w:val="center"/>
          </w:tcPr>
          <w:p w14:paraId="117FA68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人才培养质量</w:t>
            </w:r>
          </w:p>
        </w:tc>
        <w:tc>
          <w:tcPr>
            <w:tcW w:w="3285" w:type="dxa"/>
            <w:vAlign w:val="center"/>
          </w:tcPr>
          <w:p w14:paraId="37FD9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生技能比赛</w:t>
            </w:r>
          </w:p>
        </w:tc>
        <w:tc>
          <w:tcPr>
            <w:tcW w:w="900" w:type="dxa"/>
            <w:vAlign w:val="center"/>
          </w:tcPr>
          <w:p w14:paraId="43A2A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7ED5AE3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5EF3A25">
        <w:tc>
          <w:tcPr>
            <w:tcW w:w="861" w:type="dxa"/>
            <w:vAlign w:val="center"/>
          </w:tcPr>
          <w:p w14:paraId="57DE48A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115" w:type="dxa"/>
            <w:vAlign w:val="center"/>
          </w:tcPr>
          <w:p w14:paraId="537D788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人才培养质量</w:t>
            </w:r>
          </w:p>
        </w:tc>
        <w:tc>
          <w:tcPr>
            <w:tcW w:w="3285" w:type="dxa"/>
            <w:vAlign w:val="center"/>
          </w:tcPr>
          <w:p w14:paraId="4CCA8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创新创业大赛获奖情况</w:t>
            </w:r>
          </w:p>
        </w:tc>
        <w:tc>
          <w:tcPr>
            <w:tcW w:w="900" w:type="dxa"/>
            <w:vAlign w:val="center"/>
          </w:tcPr>
          <w:p w14:paraId="63C95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357" w:type="dxa"/>
            <w:vAlign w:val="center"/>
          </w:tcPr>
          <w:p w14:paraId="04F2009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E0BC0D2">
        <w:tc>
          <w:tcPr>
            <w:tcW w:w="861" w:type="dxa"/>
            <w:vAlign w:val="center"/>
          </w:tcPr>
          <w:p w14:paraId="041B54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115" w:type="dxa"/>
            <w:vAlign w:val="center"/>
          </w:tcPr>
          <w:p w14:paraId="27818C2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社会人员培训及服务终身学习</w:t>
            </w:r>
          </w:p>
        </w:tc>
        <w:tc>
          <w:tcPr>
            <w:tcW w:w="3285" w:type="dxa"/>
            <w:vAlign w:val="center"/>
          </w:tcPr>
          <w:p w14:paraId="4DC84E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证书培训</w:t>
            </w:r>
          </w:p>
        </w:tc>
        <w:tc>
          <w:tcPr>
            <w:tcW w:w="900" w:type="dxa"/>
            <w:vAlign w:val="center"/>
          </w:tcPr>
          <w:p w14:paraId="34059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41FC54F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4F0CA87C">
        <w:tc>
          <w:tcPr>
            <w:tcW w:w="861" w:type="dxa"/>
            <w:vAlign w:val="center"/>
          </w:tcPr>
          <w:p w14:paraId="5F98A8E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115" w:type="dxa"/>
            <w:vAlign w:val="center"/>
          </w:tcPr>
          <w:p w14:paraId="2814343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社会人员培训及服务终身学习</w:t>
            </w:r>
          </w:p>
        </w:tc>
        <w:tc>
          <w:tcPr>
            <w:tcW w:w="3285" w:type="dxa"/>
            <w:vAlign w:val="center"/>
          </w:tcPr>
          <w:p w14:paraId="2BEA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社区和老年教育</w:t>
            </w:r>
          </w:p>
        </w:tc>
        <w:tc>
          <w:tcPr>
            <w:tcW w:w="900" w:type="dxa"/>
            <w:vAlign w:val="center"/>
          </w:tcPr>
          <w:p w14:paraId="35007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357" w:type="dxa"/>
            <w:vAlign w:val="center"/>
          </w:tcPr>
          <w:p w14:paraId="75F8427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021C9C7">
        <w:tc>
          <w:tcPr>
            <w:tcW w:w="861" w:type="dxa"/>
            <w:vAlign w:val="center"/>
          </w:tcPr>
          <w:p w14:paraId="4E6E18C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115" w:type="dxa"/>
            <w:vAlign w:val="center"/>
          </w:tcPr>
          <w:p w14:paraId="113A9FC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社会人员培训及服务终身学习</w:t>
            </w:r>
          </w:p>
        </w:tc>
        <w:tc>
          <w:tcPr>
            <w:tcW w:w="3285" w:type="dxa"/>
            <w:vAlign w:val="center"/>
          </w:tcPr>
          <w:p w14:paraId="0BAE91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职业培训</w:t>
            </w:r>
          </w:p>
        </w:tc>
        <w:tc>
          <w:tcPr>
            <w:tcW w:w="900" w:type="dxa"/>
            <w:vAlign w:val="center"/>
          </w:tcPr>
          <w:p w14:paraId="420E4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357" w:type="dxa"/>
            <w:vAlign w:val="center"/>
          </w:tcPr>
          <w:p w14:paraId="48F7026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9B6C214">
        <w:tc>
          <w:tcPr>
            <w:tcW w:w="861" w:type="dxa"/>
            <w:vAlign w:val="center"/>
          </w:tcPr>
          <w:p w14:paraId="23BA69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115" w:type="dxa"/>
            <w:vAlign w:val="center"/>
          </w:tcPr>
          <w:p w14:paraId="4A361D4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技术研发服务</w:t>
            </w:r>
          </w:p>
        </w:tc>
        <w:tc>
          <w:tcPr>
            <w:tcW w:w="3285" w:type="dxa"/>
            <w:vAlign w:val="center"/>
          </w:tcPr>
          <w:p w14:paraId="56A89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科研项目及成果</w:t>
            </w:r>
          </w:p>
        </w:tc>
        <w:tc>
          <w:tcPr>
            <w:tcW w:w="900" w:type="dxa"/>
            <w:vAlign w:val="center"/>
          </w:tcPr>
          <w:p w14:paraId="25A63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7FAA174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5534B8DD">
        <w:tc>
          <w:tcPr>
            <w:tcW w:w="861" w:type="dxa"/>
            <w:vAlign w:val="center"/>
          </w:tcPr>
          <w:p w14:paraId="6B4DF27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2115" w:type="dxa"/>
            <w:vAlign w:val="center"/>
          </w:tcPr>
          <w:p w14:paraId="6527926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center"/>
          </w:tcPr>
          <w:p w14:paraId="288A43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“影响力”教师队伍建设</w:t>
            </w:r>
          </w:p>
        </w:tc>
        <w:tc>
          <w:tcPr>
            <w:tcW w:w="900" w:type="dxa"/>
            <w:vAlign w:val="center"/>
          </w:tcPr>
          <w:p w14:paraId="59F18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395B5A1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1D9E7043">
        <w:tc>
          <w:tcPr>
            <w:tcW w:w="861" w:type="dxa"/>
            <w:vAlign w:val="center"/>
          </w:tcPr>
          <w:p w14:paraId="572013A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2115" w:type="dxa"/>
            <w:vAlign w:val="center"/>
          </w:tcPr>
          <w:p w14:paraId="4125308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center"/>
          </w:tcPr>
          <w:p w14:paraId="775EBE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高水平基地建设</w:t>
            </w:r>
          </w:p>
        </w:tc>
        <w:tc>
          <w:tcPr>
            <w:tcW w:w="900" w:type="dxa"/>
            <w:vAlign w:val="center"/>
          </w:tcPr>
          <w:p w14:paraId="0E0500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74C8777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2B0B3138">
        <w:tc>
          <w:tcPr>
            <w:tcW w:w="861" w:type="dxa"/>
            <w:vAlign w:val="center"/>
          </w:tcPr>
          <w:p w14:paraId="3A028DB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115" w:type="dxa"/>
            <w:vAlign w:val="center"/>
          </w:tcPr>
          <w:p w14:paraId="6018AB1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center"/>
          </w:tcPr>
          <w:p w14:paraId="0003D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人才引培</w:t>
            </w:r>
          </w:p>
        </w:tc>
        <w:tc>
          <w:tcPr>
            <w:tcW w:w="900" w:type="dxa"/>
            <w:vAlign w:val="center"/>
          </w:tcPr>
          <w:p w14:paraId="6F48C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0FC62CF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7BFCA1F1">
        <w:tc>
          <w:tcPr>
            <w:tcW w:w="861" w:type="dxa"/>
            <w:vAlign w:val="center"/>
          </w:tcPr>
          <w:p w14:paraId="33711A1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2115" w:type="dxa"/>
            <w:vAlign w:val="center"/>
          </w:tcPr>
          <w:p w14:paraId="15C7C1E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center"/>
          </w:tcPr>
          <w:p w14:paraId="7ABB5E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团队建设</w:t>
            </w:r>
          </w:p>
        </w:tc>
        <w:tc>
          <w:tcPr>
            <w:tcW w:w="900" w:type="dxa"/>
            <w:vAlign w:val="center"/>
          </w:tcPr>
          <w:p w14:paraId="36962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357" w:type="dxa"/>
            <w:vAlign w:val="center"/>
          </w:tcPr>
          <w:p w14:paraId="4C0BF84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7248ADBA">
        <w:tc>
          <w:tcPr>
            <w:tcW w:w="861" w:type="dxa"/>
            <w:vAlign w:val="center"/>
          </w:tcPr>
          <w:p w14:paraId="072040E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2115" w:type="dxa"/>
            <w:vAlign w:val="center"/>
          </w:tcPr>
          <w:p w14:paraId="18402F44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综合管理</w:t>
            </w:r>
          </w:p>
        </w:tc>
        <w:tc>
          <w:tcPr>
            <w:tcW w:w="3285" w:type="dxa"/>
            <w:vAlign w:val="center"/>
          </w:tcPr>
          <w:p w14:paraId="25FB8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教育数字化改革创新</w:t>
            </w:r>
          </w:p>
        </w:tc>
        <w:tc>
          <w:tcPr>
            <w:tcW w:w="900" w:type="dxa"/>
            <w:vAlign w:val="center"/>
          </w:tcPr>
          <w:p w14:paraId="45B5F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357" w:type="dxa"/>
            <w:vAlign w:val="center"/>
          </w:tcPr>
          <w:p w14:paraId="73A1CD0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126EFC07">
        <w:tc>
          <w:tcPr>
            <w:tcW w:w="861" w:type="dxa"/>
            <w:vAlign w:val="center"/>
          </w:tcPr>
          <w:p w14:paraId="3E06638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 w14:paraId="7F5A0CD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3285" w:type="dxa"/>
            <w:vAlign w:val="center"/>
          </w:tcPr>
          <w:p w14:paraId="42D26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汇总：</w:t>
            </w:r>
          </w:p>
        </w:tc>
        <w:tc>
          <w:tcPr>
            <w:tcW w:w="900" w:type="dxa"/>
            <w:vAlign w:val="center"/>
          </w:tcPr>
          <w:p w14:paraId="01CF8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</w:t>
            </w:r>
          </w:p>
        </w:tc>
        <w:tc>
          <w:tcPr>
            <w:tcW w:w="1357" w:type="dxa"/>
            <w:vAlign w:val="center"/>
          </w:tcPr>
          <w:p w14:paraId="1278E89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</w:tbl>
    <w:p w14:paraId="226B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u w:val="none"/>
          <w:lang w:val="en-US" w:eastAsia="zh-CN"/>
        </w:rPr>
        <w:t>备注：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  <w:t>18个发展性指标至少选取15个指标。以15个指标得分比例作为剩余指标赋分依据。</w:t>
      </w:r>
    </w:p>
    <w:p w14:paraId="0135A91D">
      <w:pPr>
        <w:jc w:val="both"/>
        <w:rPr>
          <w:rFonts w:hint="eastAsia" w:eastAsia="宋体"/>
          <w:lang w:val="en-US" w:eastAsia="zh-CN"/>
        </w:rPr>
      </w:pPr>
    </w:p>
    <w:p w14:paraId="42EE9A2D">
      <w:pPr>
        <w:jc w:val="right"/>
        <w:rPr>
          <w:rFonts w:hint="eastAsia"/>
          <w:lang w:val="en-US" w:eastAsia="zh-CN"/>
        </w:rPr>
      </w:pPr>
    </w:p>
    <w:p w14:paraId="75990195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XX学院（盖章）</w:t>
      </w:r>
    </w:p>
    <w:p w14:paraId="65F9F679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2025年1月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ZDocXiaoBiaoSong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E49DC"/>
    <w:rsid w:val="7F0E49DC"/>
    <w:rsid w:val="DFEF21FD"/>
    <w:rsid w:val="FFC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FZDocXiaoBiaoSong"/>
      <w:b/>
      <w:bCs/>
      <w:kern w:val="0"/>
      <w:sz w:val="40"/>
      <w:szCs w:val="4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2025-01-08T03:44:00Z</dcterms:created>
  <dc:creator>微笑的丁壹</dc:creator>
  <cp:lastModifiedBy>微笑的丁壹</cp:lastModifiedBy>
  <dcterms:modified xsi:type="dcterms:W3CDTF">2025-01-07T20:24:59Z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BFDFE3A24888FA0594137D67EBCCBE10_41</vt:lpwstr>
  </property>
</Properties>
</file>