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ED" w:rsidRDefault="00BD14ED" w:rsidP="00BD14ED">
      <w:pPr>
        <w:spacing w:line="440" w:lineRule="exact"/>
        <w:ind w:firstLineChars="50" w:firstLine="120"/>
        <w:rPr>
          <w:rFonts w:asciiTheme="minorEastAsia" w:hAnsiTheme="minorEastAsia" w:cs="仿宋"/>
          <w:b/>
          <w:bCs/>
          <w:sz w:val="24"/>
        </w:rPr>
      </w:pPr>
      <w:r>
        <w:rPr>
          <w:rFonts w:asciiTheme="minorEastAsia" w:hAnsiTheme="minorEastAsia" w:cs="仿宋" w:hint="eastAsia"/>
          <w:b/>
          <w:bCs/>
          <w:sz w:val="24"/>
        </w:rPr>
        <w:t>附件1：</w:t>
      </w:r>
    </w:p>
    <w:p w:rsidR="00BD14ED" w:rsidRDefault="00BD14ED" w:rsidP="00BD14ED">
      <w:pPr>
        <w:spacing w:line="440" w:lineRule="exact"/>
        <w:ind w:firstLineChars="50" w:firstLine="120"/>
        <w:jc w:val="center"/>
        <w:rPr>
          <w:rFonts w:asciiTheme="minorEastAsia" w:hAnsiTheme="minorEastAsia" w:cs="仿宋"/>
          <w:b/>
          <w:bCs/>
          <w:sz w:val="24"/>
        </w:rPr>
      </w:pPr>
      <w:r>
        <w:rPr>
          <w:rFonts w:asciiTheme="minorEastAsia" w:hAnsiTheme="minorEastAsia" w:cs="仿宋" w:hint="eastAsia"/>
          <w:b/>
          <w:bCs/>
          <w:sz w:val="24"/>
        </w:rPr>
        <w:t>2022-2023学年第一学期期末考核校级巡考工作安排表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5"/>
        <w:gridCol w:w="2533"/>
        <w:gridCol w:w="2354"/>
      </w:tblGrid>
      <w:tr w:rsidR="00BD14ED" w:rsidTr="000F7D81">
        <w:tc>
          <w:tcPr>
            <w:tcW w:w="2132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b/>
                <w:bCs/>
                <w:sz w:val="24"/>
              </w:rPr>
              <w:t>时段</w:t>
            </w:r>
          </w:p>
        </w:tc>
        <w:tc>
          <w:tcPr>
            <w:tcW w:w="1486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b/>
                <w:bCs/>
                <w:sz w:val="24"/>
              </w:rPr>
              <w:t>校领导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b/>
                <w:bCs/>
                <w:sz w:val="24"/>
              </w:rPr>
              <w:t>职能处室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2023-03-06 (星期一)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王志龙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杜恒杰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2023-03-07 (星期二)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周国明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赵</w:t>
            </w:r>
            <w:bookmarkStart w:id="0" w:name="_GoBack"/>
            <w:bookmarkEnd w:id="0"/>
            <w:r>
              <w:rPr>
                <w:rFonts w:asciiTheme="minorEastAsia" w:hAnsiTheme="minorEastAsia" w:cs="仿宋" w:hint="eastAsia"/>
                <w:sz w:val="24"/>
              </w:rPr>
              <w:t>黎明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2023-03-08 (星期三)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史习明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童雪央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2023-03-09 (星期四)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王春潮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赵黎明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2023-03-10 (星期五)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潘菊素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徐盛栋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/>
                <w:sz w:val="24"/>
              </w:rPr>
              <w:t>2023-03-11</w:t>
            </w:r>
            <w:r>
              <w:rPr>
                <w:rFonts w:asciiTheme="minorEastAsia" w:hAnsiTheme="minorEastAsia" w:cs="仿宋" w:hint="eastAsia"/>
                <w:sz w:val="24"/>
              </w:rPr>
              <w:t xml:space="preserve"> (星期六)上午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徐建春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/>
                <w:bCs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丁  磊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sz w:val="24"/>
              </w:rPr>
            </w:pPr>
            <w:r>
              <w:rPr>
                <w:rFonts w:asciiTheme="minorEastAsia" w:hAnsiTheme="minorEastAsia" w:cs="仿宋"/>
                <w:sz w:val="24"/>
              </w:rPr>
              <w:t>2023-03-11</w:t>
            </w:r>
            <w:r>
              <w:rPr>
                <w:rFonts w:asciiTheme="minorEastAsia" w:hAnsiTheme="minorEastAsia" w:cs="仿宋" w:hint="eastAsia"/>
                <w:sz w:val="24"/>
              </w:rPr>
              <w:t xml:space="preserve"> (星期六)下午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黄  炜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丁  磊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2023-03-12 (星期日)上午</w:t>
            </w:r>
          </w:p>
        </w:tc>
        <w:tc>
          <w:tcPr>
            <w:tcW w:w="1486" w:type="pct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bCs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朱海岳</w:t>
            </w:r>
          </w:p>
        </w:tc>
        <w:tc>
          <w:tcPr>
            <w:tcW w:w="1381" w:type="pct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杜恒杰</w:t>
            </w:r>
          </w:p>
        </w:tc>
      </w:tr>
      <w:tr w:rsidR="00BD14ED" w:rsidTr="000F7D81">
        <w:tc>
          <w:tcPr>
            <w:tcW w:w="2132" w:type="pct"/>
            <w:vAlign w:val="bottom"/>
          </w:tcPr>
          <w:p w:rsidR="00BD14ED" w:rsidRDefault="00BD14ED" w:rsidP="000F7D81">
            <w:pPr>
              <w:spacing w:line="440" w:lineRule="exact"/>
              <w:ind w:firstLineChars="50" w:firstLine="120"/>
              <w:jc w:val="left"/>
              <w:rPr>
                <w:rFonts w:asciiTheme="minorEastAsia" w:hAnsiTheme="minorEastAsia" w:cs="仿宋"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2023-03-12 (星期日)下午</w:t>
            </w:r>
          </w:p>
        </w:tc>
        <w:tc>
          <w:tcPr>
            <w:tcW w:w="1486" w:type="pct"/>
            <w:vAlign w:val="center"/>
          </w:tcPr>
          <w:p w:rsidR="00BD14ED" w:rsidRPr="00C1758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sz w:val="24"/>
              </w:rPr>
            </w:pPr>
            <w:r w:rsidRPr="00C1758D">
              <w:rPr>
                <w:rFonts w:asciiTheme="minorEastAsia" w:hAnsiTheme="minorEastAsia" w:cs="仿宋" w:hint="eastAsia"/>
                <w:bCs/>
                <w:sz w:val="24"/>
              </w:rPr>
              <w:t>王志龙</w:t>
            </w:r>
          </w:p>
        </w:tc>
        <w:tc>
          <w:tcPr>
            <w:tcW w:w="1381" w:type="pct"/>
            <w:vAlign w:val="center"/>
          </w:tcPr>
          <w:p w:rsidR="00BD14ED" w:rsidRDefault="00BD14ED" w:rsidP="000F7D81">
            <w:pPr>
              <w:spacing w:line="440" w:lineRule="exact"/>
              <w:ind w:firstLineChars="50" w:firstLine="120"/>
              <w:jc w:val="center"/>
              <w:rPr>
                <w:rFonts w:asciiTheme="minorEastAsia" w:hAnsiTheme="minorEastAsia" w:cs="仿宋"/>
                <w:sz w:val="24"/>
              </w:rPr>
            </w:pPr>
            <w:r>
              <w:rPr>
                <w:rFonts w:asciiTheme="minorEastAsia" w:hAnsiTheme="minorEastAsia" w:cs="仿宋" w:hint="eastAsia"/>
                <w:sz w:val="24"/>
              </w:rPr>
              <w:t>杜恒杰</w:t>
            </w:r>
          </w:p>
        </w:tc>
      </w:tr>
    </w:tbl>
    <w:p w:rsidR="00BD14ED" w:rsidRDefault="00BD14ED" w:rsidP="00BD14ED">
      <w:pPr>
        <w:spacing w:line="440" w:lineRule="exact"/>
        <w:ind w:firstLineChars="200" w:firstLine="482"/>
        <w:jc w:val="left"/>
        <w:rPr>
          <w:rFonts w:asciiTheme="minorEastAsia" w:hAnsiTheme="minorEastAsia" w:cs="仿宋"/>
          <w:b/>
          <w:bCs/>
          <w:sz w:val="24"/>
        </w:rPr>
      </w:pPr>
      <w:r>
        <w:rPr>
          <w:rFonts w:asciiTheme="minorEastAsia" w:hAnsiTheme="minorEastAsia" w:cs="仿宋" w:hint="eastAsia"/>
          <w:b/>
          <w:bCs/>
          <w:sz w:val="24"/>
        </w:rPr>
        <w:t>奉化校区巡考工作由景观生态学院负责落实。</w:t>
      </w:r>
    </w:p>
    <w:p w:rsidR="00822552" w:rsidRDefault="00822552"/>
    <w:sectPr w:rsidR="00822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ED"/>
    <w:rsid w:val="00822552"/>
    <w:rsid w:val="00BD14ED"/>
    <w:rsid w:val="00C1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3</cp:revision>
  <dcterms:created xsi:type="dcterms:W3CDTF">2023-03-02T07:05:00Z</dcterms:created>
  <dcterms:modified xsi:type="dcterms:W3CDTF">2023-03-03T00:14:00Z</dcterms:modified>
</cp:coreProperties>
</file>